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DAC6" w14:textId="27BEFB23" w:rsidR="00562C24" w:rsidRDefault="00562C24" w:rsidP="0F617D7D">
      <w:pPr>
        <w:rPr>
          <w:rFonts w:ascii="Calibri" w:eastAsia="Calibri" w:hAnsi="Calibri" w:cs="Calibri"/>
          <w:color w:val="000000" w:themeColor="text1"/>
          <w:sz w:val="40"/>
          <w:szCs w:val="40"/>
        </w:rPr>
      </w:pPr>
    </w:p>
    <w:p w14:paraId="07018ED3" w14:textId="1C3A444A" w:rsidR="00562C24" w:rsidRDefault="0F617D7D" w:rsidP="0F617D7D">
      <w:pPr>
        <w:jc w:val="center"/>
        <w:rPr>
          <w:rFonts w:ascii="Calibri" w:eastAsia="Calibri" w:hAnsi="Calibri" w:cs="Calibri"/>
          <w:color w:val="000000" w:themeColor="text1"/>
          <w:sz w:val="56"/>
          <w:szCs w:val="56"/>
        </w:rPr>
      </w:pPr>
      <w:r w:rsidRPr="0F617D7D">
        <w:rPr>
          <w:rFonts w:ascii="Calibri" w:eastAsia="Calibri" w:hAnsi="Calibri" w:cs="Calibri"/>
          <w:color w:val="000000" w:themeColor="text1"/>
          <w:sz w:val="56"/>
          <w:szCs w:val="56"/>
        </w:rPr>
        <w:t>APA Masterclass 11 February 2025</w:t>
      </w:r>
    </w:p>
    <w:p w14:paraId="1A54767F" w14:textId="4728D31C" w:rsidR="00562C24" w:rsidRDefault="0F617D7D" w:rsidP="0F617D7D">
      <w:pPr>
        <w:jc w:val="center"/>
        <w:rPr>
          <w:rFonts w:ascii="Calibri" w:eastAsia="Calibri" w:hAnsi="Calibri" w:cs="Calibri"/>
          <w:color w:val="000000" w:themeColor="text1"/>
          <w:sz w:val="40"/>
          <w:szCs w:val="40"/>
        </w:rPr>
      </w:pPr>
      <w:r w:rsidRPr="0F617D7D">
        <w:rPr>
          <w:rFonts w:ascii="Calibri" w:eastAsia="Calibri" w:hAnsi="Calibri" w:cs="Calibri"/>
          <w:color w:val="000000" w:themeColor="text1"/>
          <w:sz w:val="40"/>
          <w:szCs w:val="40"/>
        </w:rPr>
        <w:t>Paul Mann, Senior SFX Supervisor</w:t>
      </w:r>
    </w:p>
    <w:p w14:paraId="5C6524D7" w14:textId="4602A4DA" w:rsidR="00562C24" w:rsidRDefault="0F617D7D" w:rsidP="0F617D7D">
      <w:pPr>
        <w:rPr>
          <w:rFonts w:ascii="Calibri" w:eastAsia="Calibri" w:hAnsi="Calibri" w:cs="Calibri"/>
          <w:color w:val="000000" w:themeColor="text1"/>
        </w:rPr>
      </w:pPr>
      <w:r w:rsidRPr="0F617D7D">
        <w:rPr>
          <w:rFonts w:ascii="Calibri" w:eastAsia="Calibri" w:hAnsi="Calibri" w:cs="Calibri"/>
          <w:color w:val="000000" w:themeColor="text1"/>
        </w:rPr>
        <w:t xml:space="preserve">SAMPLE COST ESTIMATES BASED UPON SCRIPTS SUPPLIED WITHOUT ANY DISCUSSION ON MANY CRITICAL POINTS. (At this stage these figures may/will vary considerably when all information is provided). </w:t>
      </w:r>
    </w:p>
    <w:p w14:paraId="796C32DE" w14:textId="38E1AFCF" w:rsidR="00562C24" w:rsidRDefault="0F617D7D" w:rsidP="0F617D7D">
      <w:pPr>
        <w:rPr>
          <w:rFonts w:ascii="Calibri" w:eastAsia="Calibri" w:hAnsi="Calibri" w:cs="Calibri"/>
          <w:color w:val="000000" w:themeColor="text1"/>
        </w:rPr>
      </w:pPr>
      <w:r w:rsidRPr="0F617D7D">
        <w:rPr>
          <w:rFonts w:ascii="Calibri" w:eastAsia="Calibri" w:hAnsi="Calibri" w:cs="Calibri"/>
          <w:color w:val="000000" w:themeColor="text1"/>
        </w:rPr>
        <w:t>Please refer to my supplied APA Briefing Sheet to see how I have approached the project details and requirements. Simplification may be possible for some elements, but this will be dependent upon Director choices, post-production work and schedules.</w:t>
      </w:r>
    </w:p>
    <w:p w14:paraId="0C57A8AF" w14:textId="527EBA97" w:rsidR="00562C24" w:rsidRDefault="0F617D7D" w:rsidP="0F617D7D">
      <w:pPr>
        <w:rPr>
          <w:rFonts w:ascii="Calibri" w:eastAsia="Calibri" w:hAnsi="Calibri" w:cs="Calibri"/>
          <w:color w:val="000000" w:themeColor="text1"/>
        </w:rPr>
      </w:pPr>
      <w:r w:rsidRPr="0F617D7D">
        <w:rPr>
          <w:rFonts w:ascii="Calibri" w:eastAsia="Calibri" w:hAnsi="Calibri" w:cs="Calibri"/>
          <w:color w:val="000000" w:themeColor="text1"/>
        </w:rPr>
        <w:t>Figures are calculated with the following rates applying (not including overtime or other penalty rates such as weekend or night shoot work). Supervisor @ £800/day, Technician @ £500/day.</w:t>
      </w:r>
    </w:p>
    <w:p w14:paraId="647C32DD" w14:textId="13E00FD3" w:rsidR="00562C24" w:rsidRDefault="0F617D7D">
      <w:r w:rsidRPr="0F617D7D">
        <w:rPr>
          <w:rFonts w:ascii="Calibri" w:eastAsia="Calibri" w:hAnsi="Calibri" w:cs="Calibri"/>
          <w:b/>
          <w:bCs/>
          <w:color w:val="000000" w:themeColor="text1"/>
          <w:u w:val="single"/>
        </w:rPr>
        <w:t>AUDIBLE: The Breakdown</w:t>
      </w:r>
      <w:r w:rsidR="00000000">
        <w:tab/>
      </w:r>
    </w:p>
    <w:tbl>
      <w:tblPr>
        <w:tblStyle w:val="TableGrid"/>
        <w:tblW w:w="0" w:type="auto"/>
        <w:tblLayout w:type="fixed"/>
        <w:tblLook w:val="06A0" w:firstRow="1" w:lastRow="0" w:firstColumn="1" w:lastColumn="0" w:noHBand="1" w:noVBand="1"/>
      </w:tblPr>
      <w:tblGrid>
        <w:gridCol w:w="8145"/>
        <w:gridCol w:w="1215"/>
      </w:tblGrid>
      <w:tr w:rsidR="0F617D7D" w14:paraId="4D55D4DE" w14:textId="77777777" w:rsidTr="0F617D7D">
        <w:trPr>
          <w:trHeight w:val="300"/>
        </w:trPr>
        <w:tc>
          <w:tcPr>
            <w:tcW w:w="8145" w:type="dxa"/>
          </w:tcPr>
          <w:p w14:paraId="17A10CE6" w14:textId="0775883F" w:rsidR="0F617D7D" w:rsidRDefault="0F617D7D" w:rsidP="0F617D7D">
            <w:pPr>
              <w:rPr>
                <w:rFonts w:ascii="Calibri" w:eastAsia="Calibri" w:hAnsi="Calibri" w:cs="Calibri"/>
              </w:rPr>
            </w:pPr>
            <w:r w:rsidRPr="0F617D7D">
              <w:rPr>
                <w:rFonts w:ascii="Calibri" w:eastAsia="Calibri" w:hAnsi="Calibri" w:cs="Calibri"/>
              </w:rPr>
              <w:t>We have prepared the following cost estimate based upon the information supplied so far.</w:t>
            </w:r>
          </w:p>
        </w:tc>
        <w:tc>
          <w:tcPr>
            <w:tcW w:w="1215" w:type="dxa"/>
          </w:tcPr>
          <w:p w14:paraId="7A740505" w14:textId="57EB671A" w:rsidR="0F617D7D" w:rsidRDefault="0F617D7D" w:rsidP="0F617D7D">
            <w:pPr>
              <w:jc w:val="center"/>
              <w:rPr>
                <w:rFonts w:ascii="Calibri" w:eastAsia="Calibri" w:hAnsi="Calibri" w:cs="Calibri"/>
              </w:rPr>
            </w:pPr>
            <w:r w:rsidRPr="0F617D7D">
              <w:rPr>
                <w:rFonts w:ascii="Calibri" w:eastAsia="Calibri" w:hAnsi="Calibri" w:cs="Calibri"/>
              </w:rPr>
              <w:t>£</w:t>
            </w:r>
          </w:p>
        </w:tc>
      </w:tr>
      <w:tr w:rsidR="0F617D7D" w14:paraId="691AABC4" w14:textId="77777777" w:rsidTr="0F617D7D">
        <w:trPr>
          <w:trHeight w:val="300"/>
        </w:trPr>
        <w:tc>
          <w:tcPr>
            <w:tcW w:w="8145" w:type="dxa"/>
          </w:tcPr>
          <w:p w14:paraId="2890BE2A" w14:textId="3B87D54F" w:rsidR="0F617D7D" w:rsidRDefault="0F617D7D" w:rsidP="0F617D7D">
            <w:r w:rsidRPr="0F617D7D">
              <w:rPr>
                <w:rFonts w:ascii="Calibri" w:eastAsia="Calibri" w:hAnsi="Calibri" w:cs="Calibri"/>
              </w:rPr>
              <w:t>Prep:</w:t>
            </w:r>
          </w:p>
        </w:tc>
        <w:tc>
          <w:tcPr>
            <w:tcW w:w="1215" w:type="dxa"/>
          </w:tcPr>
          <w:p w14:paraId="7C56C888" w14:textId="1BAE33A3" w:rsidR="0F617D7D" w:rsidRDefault="0F617D7D" w:rsidP="0F617D7D">
            <w:pPr>
              <w:jc w:val="right"/>
              <w:rPr>
                <w:rFonts w:ascii="Calibri" w:eastAsia="Calibri" w:hAnsi="Calibri" w:cs="Calibri"/>
              </w:rPr>
            </w:pPr>
          </w:p>
        </w:tc>
      </w:tr>
      <w:tr w:rsidR="0F617D7D" w14:paraId="2BD67C1F" w14:textId="77777777" w:rsidTr="0F617D7D">
        <w:trPr>
          <w:trHeight w:val="300"/>
        </w:trPr>
        <w:tc>
          <w:tcPr>
            <w:tcW w:w="8145" w:type="dxa"/>
          </w:tcPr>
          <w:p w14:paraId="705CAACE" w14:textId="3A9F5C15" w:rsidR="0F617D7D" w:rsidRDefault="0F617D7D" w:rsidP="0F617D7D">
            <w:pPr>
              <w:rPr>
                <w:rFonts w:ascii="Calibri" w:eastAsia="Calibri" w:hAnsi="Calibri" w:cs="Calibri"/>
              </w:rPr>
            </w:pPr>
            <w:r w:rsidRPr="0F617D7D">
              <w:rPr>
                <w:rFonts w:ascii="Calibri" w:eastAsia="Calibri" w:hAnsi="Calibri" w:cs="Calibri"/>
              </w:rPr>
              <w:t>Supervisor 5 days for management, design work, risk assessments and recce</w:t>
            </w:r>
          </w:p>
        </w:tc>
        <w:tc>
          <w:tcPr>
            <w:tcW w:w="1215" w:type="dxa"/>
          </w:tcPr>
          <w:p w14:paraId="25066F82" w14:textId="7413972A" w:rsidR="0F617D7D" w:rsidRDefault="0F617D7D" w:rsidP="0F617D7D">
            <w:pPr>
              <w:jc w:val="right"/>
              <w:rPr>
                <w:rFonts w:ascii="Calibri" w:eastAsia="Calibri" w:hAnsi="Calibri" w:cs="Calibri"/>
              </w:rPr>
            </w:pPr>
            <w:r w:rsidRPr="0F617D7D">
              <w:rPr>
                <w:rFonts w:ascii="Calibri" w:eastAsia="Calibri" w:hAnsi="Calibri" w:cs="Calibri"/>
              </w:rPr>
              <w:t>4000</w:t>
            </w:r>
          </w:p>
        </w:tc>
      </w:tr>
      <w:tr w:rsidR="0F617D7D" w14:paraId="7E929D78" w14:textId="77777777" w:rsidTr="0F617D7D">
        <w:trPr>
          <w:trHeight w:val="300"/>
        </w:trPr>
        <w:tc>
          <w:tcPr>
            <w:tcW w:w="8145" w:type="dxa"/>
          </w:tcPr>
          <w:p w14:paraId="256218C4" w14:textId="4553D29F" w:rsidR="0F617D7D" w:rsidRDefault="0F617D7D" w:rsidP="0F617D7D">
            <w:pPr>
              <w:rPr>
                <w:rFonts w:ascii="Calibri" w:eastAsia="Calibri" w:hAnsi="Calibri" w:cs="Calibri"/>
              </w:rPr>
            </w:pPr>
            <w:r w:rsidRPr="0F617D7D">
              <w:rPr>
                <w:rFonts w:ascii="Calibri" w:eastAsia="Calibri" w:hAnsi="Calibri" w:cs="Calibri"/>
              </w:rPr>
              <w:t>Seagull poo rig: 1 day build &amp; test for Technician + materials</w:t>
            </w:r>
          </w:p>
        </w:tc>
        <w:tc>
          <w:tcPr>
            <w:tcW w:w="1215" w:type="dxa"/>
          </w:tcPr>
          <w:p w14:paraId="2D560640" w14:textId="57FA4B82" w:rsidR="0F617D7D" w:rsidRDefault="0F617D7D" w:rsidP="0F617D7D">
            <w:pPr>
              <w:jc w:val="right"/>
              <w:rPr>
                <w:rFonts w:ascii="Calibri" w:eastAsia="Calibri" w:hAnsi="Calibri" w:cs="Calibri"/>
              </w:rPr>
            </w:pPr>
            <w:r w:rsidRPr="0F617D7D">
              <w:rPr>
                <w:rFonts w:ascii="Calibri" w:eastAsia="Calibri" w:hAnsi="Calibri" w:cs="Calibri"/>
              </w:rPr>
              <w:t>600</w:t>
            </w:r>
          </w:p>
        </w:tc>
      </w:tr>
      <w:tr w:rsidR="0F617D7D" w14:paraId="5DD9F411" w14:textId="77777777" w:rsidTr="0F617D7D">
        <w:trPr>
          <w:trHeight w:val="300"/>
        </w:trPr>
        <w:tc>
          <w:tcPr>
            <w:tcW w:w="8145" w:type="dxa"/>
          </w:tcPr>
          <w:p w14:paraId="1521927A" w14:textId="2822720B" w:rsidR="0F617D7D" w:rsidRDefault="0F617D7D" w:rsidP="0F617D7D">
            <w:pPr>
              <w:rPr>
                <w:rFonts w:ascii="Calibri" w:eastAsia="Calibri" w:hAnsi="Calibri" w:cs="Calibri"/>
              </w:rPr>
            </w:pPr>
            <w:r w:rsidRPr="0F617D7D">
              <w:rPr>
                <w:rFonts w:ascii="Calibri" w:eastAsia="Calibri" w:hAnsi="Calibri" w:cs="Calibri"/>
              </w:rPr>
              <w:t>Car supplied by others (a duplicate car may be required to allow one practical and one car for fire effects). Our vehicle to be supplied to us with engine, gearbox, fuel tank and fluids removed</w:t>
            </w:r>
          </w:p>
        </w:tc>
        <w:tc>
          <w:tcPr>
            <w:tcW w:w="1215" w:type="dxa"/>
          </w:tcPr>
          <w:p w14:paraId="355923C2" w14:textId="2D3DBB78" w:rsidR="0F617D7D" w:rsidRDefault="0F617D7D" w:rsidP="0F617D7D">
            <w:pPr>
              <w:jc w:val="right"/>
              <w:rPr>
                <w:rFonts w:ascii="Calibri" w:eastAsia="Calibri" w:hAnsi="Calibri" w:cs="Calibri"/>
              </w:rPr>
            </w:pPr>
          </w:p>
        </w:tc>
      </w:tr>
      <w:tr w:rsidR="0F617D7D" w14:paraId="6412248E" w14:textId="77777777" w:rsidTr="0F617D7D">
        <w:trPr>
          <w:trHeight w:val="300"/>
        </w:trPr>
        <w:tc>
          <w:tcPr>
            <w:tcW w:w="8145" w:type="dxa"/>
          </w:tcPr>
          <w:p w14:paraId="7BDD0660" w14:textId="21E7640E" w:rsidR="0F617D7D" w:rsidRDefault="0F617D7D" w:rsidP="0F617D7D">
            <w:pPr>
              <w:rPr>
                <w:rFonts w:ascii="Calibri" w:eastAsia="Calibri" w:hAnsi="Calibri" w:cs="Calibri"/>
              </w:rPr>
            </w:pPr>
            <w:r w:rsidRPr="0F617D7D">
              <w:rPr>
                <w:rFonts w:ascii="Calibri" w:eastAsia="Calibri" w:hAnsi="Calibri" w:cs="Calibri"/>
              </w:rPr>
              <w:t>Strip out supplied car interior and other flammable materials: 2 Techs, 1 day</w:t>
            </w:r>
          </w:p>
        </w:tc>
        <w:tc>
          <w:tcPr>
            <w:tcW w:w="1215" w:type="dxa"/>
          </w:tcPr>
          <w:p w14:paraId="5B0AB131" w14:textId="185F5EC6" w:rsidR="0F617D7D" w:rsidRDefault="0F617D7D" w:rsidP="0F617D7D">
            <w:pPr>
              <w:jc w:val="right"/>
              <w:rPr>
                <w:rFonts w:ascii="Calibri" w:eastAsia="Calibri" w:hAnsi="Calibri" w:cs="Calibri"/>
              </w:rPr>
            </w:pPr>
            <w:r w:rsidRPr="0F617D7D">
              <w:rPr>
                <w:rFonts w:ascii="Calibri" w:eastAsia="Calibri" w:hAnsi="Calibri" w:cs="Calibri"/>
              </w:rPr>
              <w:t>1000</w:t>
            </w:r>
          </w:p>
        </w:tc>
      </w:tr>
      <w:tr w:rsidR="0F617D7D" w14:paraId="629FD3B6" w14:textId="77777777" w:rsidTr="0F617D7D">
        <w:trPr>
          <w:trHeight w:val="300"/>
        </w:trPr>
        <w:tc>
          <w:tcPr>
            <w:tcW w:w="8145" w:type="dxa"/>
          </w:tcPr>
          <w:p w14:paraId="7BC638B6" w14:textId="5B9F3689" w:rsidR="0F617D7D" w:rsidRDefault="0F617D7D" w:rsidP="0F617D7D">
            <w:pPr>
              <w:rPr>
                <w:rFonts w:ascii="Calibri" w:eastAsia="Calibri" w:hAnsi="Calibri" w:cs="Calibri"/>
              </w:rPr>
            </w:pPr>
            <w:r w:rsidRPr="0F617D7D">
              <w:rPr>
                <w:rFonts w:ascii="Calibri" w:eastAsia="Calibri" w:hAnsi="Calibri" w:cs="Calibri"/>
              </w:rPr>
              <w:t xml:space="preserve">Add fire rigs and wheel chocks for support of deflated </w:t>
            </w:r>
            <w:proofErr w:type="spellStart"/>
            <w:r w:rsidRPr="0F617D7D">
              <w:rPr>
                <w:rFonts w:ascii="Calibri" w:eastAsia="Calibri" w:hAnsi="Calibri" w:cs="Calibri"/>
              </w:rPr>
              <w:t>tyres</w:t>
            </w:r>
            <w:proofErr w:type="spellEnd"/>
            <w:r w:rsidRPr="0F617D7D">
              <w:rPr>
                <w:rFonts w:ascii="Calibri" w:eastAsia="Calibri" w:hAnsi="Calibri" w:cs="Calibri"/>
              </w:rPr>
              <w:t>: 2 Techs, 1 day</w:t>
            </w:r>
          </w:p>
        </w:tc>
        <w:tc>
          <w:tcPr>
            <w:tcW w:w="1215" w:type="dxa"/>
          </w:tcPr>
          <w:p w14:paraId="11DE8063" w14:textId="142A7685" w:rsidR="0F617D7D" w:rsidRDefault="0F617D7D" w:rsidP="0F617D7D">
            <w:pPr>
              <w:jc w:val="right"/>
              <w:rPr>
                <w:rFonts w:ascii="Calibri" w:eastAsia="Calibri" w:hAnsi="Calibri" w:cs="Calibri"/>
              </w:rPr>
            </w:pPr>
            <w:r w:rsidRPr="0F617D7D">
              <w:rPr>
                <w:rFonts w:ascii="Calibri" w:eastAsia="Calibri" w:hAnsi="Calibri" w:cs="Calibri"/>
              </w:rPr>
              <w:t>1000</w:t>
            </w:r>
          </w:p>
        </w:tc>
      </w:tr>
      <w:tr w:rsidR="0F617D7D" w14:paraId="0632F402" w14:textId="77777777" w:rsidTr="0F617D7D">
        <w:trPr>
          <w:trHeight w:val="300"/>
        </w:trPr>
        <w:tc>
          <w:tcPr>
            <w:tcW w:w="8145" w:type="dxa"/>
          </w:tcPr>
          <w:p w14:paraId="076C2CDB" w14:textId="19ECA40D" w:rsidR="0F617D7D" w:rsidRDefault="0F617D7D" w:rsidP="0F617D7D">
            <w:pPr>
              <w:rPr>
                <w:rFonts w:ascii="Calibri" w:eastAsia="Calibri" w:hAnsi="Calibri" w:cs="Calibri"/>
              </w:rPr>
            </w:pPr>
            <w:r w:rsidRPr="0F617D7D">
              <w:rPr>
                <w:rFonts w:ascii="Calibri" w:eastAsia="Calibri" w:hAnsi="Calibri" w:cs="Calibri"/>
              </w:rPr>
              <w:t xml:space="preserve">Equipment </w:t>
            </w:r>
            <w:proofErr w:type="gramStart"/>
            <w:r w:rsidRPr="0F617D7D">
              <w:rPr>
                <w:rFonts w:ascii="Calibri" w:eastAsia="Calibri" w:hAnsi="Calibri" w:cs="Calibri"/>
              </w:rPr>
              <w:t>hire</w:t>
            </w:r>
            <w:proofErr w:type="gramEnd"/>
            <w:r w:rsidRPr="0F617D7D">
              <w:rPr>
                <w:rFonts w:ascii="Calibri" w:eastAsia="Calibri" w:hAnsi="Calibri" w:cs="Calibri"/>
              </w:rPr>
              <w:t xml:space="preserve"> and materials allowance for fire and rain effects</w:t>
            </w:r>
          </w:p>
        </w:tc>
        <w:tc>
          <w:tcPr>
            <w:tcW w:w="1215" w:type="dxa"/>
          </w:tcPr>
          <w:p w14:paraId="6E30A2F1" w14:textId="4F28A2FC" w:rsidR="0F617D7D" w:rsidRDefault="0F617D7D" w:rsidP="0F617D7D">
            <w:pPr>
              <w:jc w:val="right"/>
              <w:rPr>
                <w:rFonts w:ascii="Calibri" w:eastAsia="Calibri" w:hAnsi="Calibri" w:cs="Calibri"/>
              </w:rPr>
            </w:pPr>
            <w:r w:rsidRPr="0F617D7D">
              <w:rPr>
                <w:rFonts w:ascii="Calibri" w:eastAsia="Calibri" w:hAnsi="Calibri" w:cs="Calibri"/>
              </w:rPr>
              <w:t>650</w:t>
            </w:r>
          </w:p>
        </w:tc>
      </w:tr>
      <w:tr w:rsidR="0F617D7D" w14:paraId="4DDD2311" w14:textId="77777777" w:rsidTr="0F617D7D">
        <w:trPr>
          <w:trHeight w:val="300"/>
        </w:trPr>
        <w:tc>
          <w:tcPr>
            <w:tcW w:w="8145" w:type="dxa"/>
          </w:tcPr>
          <w:p w14:paraId="75D928DF" w14:textId="56213311" w:rsidR="0F617D7D" w:rsidRDefault="0F617D7D" w:rsidP="0F617D7D">
            <w:pPr>
              <w:rPr>
                <w:rFonts w:ascii="Calibri" w:eastAsia="Calibri" w:hAnsi="Calibri" w:cs="Calibri"/>
              </w:rPr>
            </w:pPr>
            <w:r w:rsidRPr="0F617D7D">
              <w:rPr>
                <w:rFonts w:ascii="Calibri" w:eastAsia="Calibri" w:hAnsi="Calibri" w:cs="Calibri"/>
              </w:rPr>
              <w:t>Gas and accelerants allowance</w:t>
            </w:r>
          </w:p>
        </w:tc>
        <w:tc>
          <w:tcPr>
            <w:tcW w:w="1215" w:type="dxa"/>
          </w:tcPr>
          <w:p w14:paraId="489082B7" w14:textId="3DACC521" w:rsidR="0F617D7D" w:rsidRDefault="0F617D7D" w:rsidP="0F617D7D">
            <w:pPr>
              <w:jc w:val="right"/>
              <w:rPr>
                <w:rFonts w:ascii="Calibri" w:eastAsia="Calibri" w:hAnsi="Calibri" w:cs="Calibri"/>
              </w:rPr>
            </w:pPr>
            <w:r w:rsidRPr="0F617D7D">
              <w:rPr>
                <w:rFonts w:ascii="Calibri" w:eastAsia="Calibri" w:hAnsi="Calibri" w:cs="Calibri"/>
              </w:rPr>
              <w:t>400</w:t>
            </w:r>
          </w:p>
        </w:tc>
      </w:tr>
      <w:tr w:rsidR="0F617D7D" w14:paraId="526E74C3" w14:textId="77777777" w:rsidTr="0F617D7D">
        <w:trPr>
          <w:trHeight w:val="300"/>
        </w:trPr>
        <w:tc>
          <w:tcPr>
            <w:tcW w:w="8145" w:type="dxa"/>
          </w:tcPr>
          <w:p w14:paraId="714ACB29" w14:textId="5AF035F3" w:rsidR="0F617D7D" w:rsidRDefault="0F617D7D" w:rsidP="0F617D7D">
            <w:pPr>
              <w:rPr>
                <w:rFonts w:ascii="Calibri" w:eastAsia="Calibri" w:hAnsi="Calibri" w:cs="Calibri"/>
              </w:rPr>
            </w:pPr>
          </w:p>
        </w:tc>
        <w:tc>
          <w:tcPr>
            <w:tcW w:w="1215" w:type="dxa"/>
          </w:tcPr>
          <w:p w14:paraId="7E75A61C" w14:textId="4A364D3D" w:rsidR="0F617D7D" w:rsidRDefault="0F617D7D" w:rsidP="0F617D7D">
            <w:pPr>
              <w:jc w:val="right"/>
              <w:rPr>
                <w:rFonts w:ascii="Calibri" w:eastAsia="Calibri" w:hAnsi="Calibri" w:cs="Calibri"/>
              </w:rPr>
            </w:pPr>
          </w:p>
        </w:tc>
      </w:tr>
      <w:tr w:rsidR="0F617D7D" w14:paraId="4DC6C279" w14:textId="77777777" w:rsidTr="0F617D7D">
        <w:trPr>
          <w:trHeight w:val="300"/>
        </w:trPr>
        <w:tc>
          <w:tcPr>
            <w:tcW w:w="8145" w:type="dxa"/>
          </w:tcPr>
          <w:p w14:paraId="2A661E43" w14:textId="76F0D596" w:rsidR="0F617D7D" w:rsidRDefault="0F617D7D" w:rsidP="0F617D7D">
            <w:pPr>
              <w:rPr>
                <w:rFonts w:ascii="Calibri" w:eastAsia="Calibri" w:hAnsi="Calibri" w:cs="Calibri"/>
              </w:rPr>
            </w:pPr>
            <w:r w:rsidRPr="0F617D7D">
              <w:rPr>
                <w:rFonts w:ascii="Calibri" w:eastAsia="Calibri" w:hAnsi="Calibri" w:cs="Calibri"/>
              </w:rPr>
              <w:t>Shoot attendance for 1 day filming:</w:t>
            </w:r>
          </w:p>
        </w:tc>
        <w:tc>
          <w:tcPr>
            <w:tcW w:w="1215" w:type="dxa"/>
          </w:tcPr>
          <w:p w14:paraId="453D0948" w14:textId="2D3DBB78" w:rsidR="0F617D7D" w:rsidRDefault="0F617D7D" w:rsidP="0F617D7D">
            <w:pPr>
              <w:jc w:val="right"/>
              <w:rPr>
                <w:rFonts w:ascii="Calibri" w:eastAsia="Calibri" w:hAnsi="Calibri" w:cs="Calibri"/>
              </w:rPr>
            </w:pPr>
          </w:p>
        </w:tc>
      </w:tr>
      <w:tr w:rsidR="0F617D7D" w14:paraId="00C95FD6" w14:textId="77777777" w:rsidTr="0F617D7D">
        <w:trPr>
          <w:trHeight w:val="300"/>
        </w:trPr>
        <w:tc>
          <w:tcPr>
            <w:tcW w:w="8145" w:type="dxa"/>
          </w:tcPr>
          <w:p w14:paraId="23BA0529" w14:textId="2FC02112" w:rsidR="0F617D7D" w:rsidRDefault="0F617D7D" w:rsidP="0F617D7D">
            <w:pPr>
              <w:rPr>
                <w:rFonts w:ascii="Calibri" w:eastAsia="Calibri" w:hAnsi="Calibri" w:cs="Calibri"/>
              </w:rPr>
            </w:pPr>
            <w:r w:rsidRPr="0F617D7D">
              <w:rPr>
                <w:rFonts w:ascii="Calibri" w:eastAsia="Calibri" w:hAnsi="Calibri" w:cs="Calibri"/>
              </w:rPr>
              <w:t>Load equipment for shoot: 2 x Tech for 1 day</w:t>
            </w:r>
          </w:p>
        </w:tc>
        <w:tc>
          <w:tcPr>
            <w:tcW w:w="1215" w:type="dxa"/>
          </w:tcPr>
          <w:p w14:paraId="3591F76F" w14:textId="1D66123F" w:rsidR="0F617D7D" w:rsidRDefault="0F617D7D" w:rsidP="0F617D7D">
            <w:pPr>
              <w:jc w:val="right"/>
              <w:rPr>
                <w:rFonts w:ascii="Calibri" w:eastAsia="Calibri" w:hAnsi="Calibri" w:cs="Calibri"/>
              </w:rPr>
            </w:pPr>
            <w:r w:rsidRPr="0F617D7D">
              <w:rPr>
                <w:rFonts w:ascii="Calibri" w:eastAsia="Calibri" w:hAnsi="Calibri" w:cs="Calibri"/>
              </w:rPr>
              <w:t>1000</w:t>
            </w:r>
          </w:p>
        </w:tc>
      </w:tr>
      <w:tr w:rsidR="0F617D7D" w14:paraId="1C5D78DC" w14:textId="77777777" w:rsidTr="0F617D7D">
        <w:trPr>
          <w:trHeight w:val="300"/>
        </w:trPr>
        <w:tc>
          <w:tcPr>
            <w:tcW w:w="8145" w:type="dxa"/>
          </w:tcPr>
          <w:p w14:paraId="0FD2F06F" w14:textId="67B8BC7B" w:rsidR="0F617D7D" w:rsidRDefault="0F617D7D" w:rsidP="0F617D7D">
            <w:pPr>
              <w:rPr>
                <w:rFonts w:ascii="Calibri" w:eastAsia="Calibri" w:hAnsi="Calibri" w:cs="Calibri"/>
              </w:rPr>
            </w:pPr>
            <w:r w:rsidRPr="0F617D7D">
              <w:rPr>
                <w:rFonts w:ascii="Calibri" w:eastAsia="Calibri" w:hAnsi="Calibri" w:cs="Calibri"/>
              </w:rPr>
              <w:t>Pre-rig day may be required on location</w:t>
            </w:r>
          </w:p>
        </w:tc>
        <w:tc>
          <w:tcPr>
            <w:tcW w:w="1215" w:type="dxa"/>
          </w:tcPr>
          <w:p w14:paraId="38B31029" w14:textId="0F84C3FC" w:rsidR="0F617D7D" w:rsidRDefault="0F617D7D" w:rsidP="0F617D7D">
            <w:pPr>
              <w:jc w:val="right"/>
              <w:rPr>
                <w:rFonts w:ascii="Calibri" w:eastAsia="Calibri" w:hAnsi="Calibri" w:cs="Calibri"/>
              </w:rPr>
            </w:pPr>
            <w:r w:rsidRPr="0F617D7D">
              <w:rPr>
                <w:rFonts w:ascii="Calibri" w:eastAsia="Calibri" w:hAnsi="Calibri" w:cs="Calibri"/>
              </w:rPr>
              <w:t>TBA</w:t>
            </w:r>
          </w:p>
        </w:tc>
      </w:tr>
      <w:tr w:rsidR="0F617D7D" w14:paraId="1CCACDD4" w14:textId="77777777" w:rsidTr="0F617D7D">
        <w:trPr>
          <w:trHeight w:val="300"/>
        </w:trPr>
        <w:tc>
          <w:tcPr>
            <w:tcW w:w="8145" w:type="dxa"/>
          </w:tcPr>
          <w:p w14:paraId="70C9E7BF" w14:textId="2CF84FDE" w:rsidR="0F617D7D" w:rsidRDefault="0F617D7D" w:rsidP="0F617D7D">
            <w:pPr>
              <w:rPr>
                <w:rFonts w:ascii="Calibri" w:eastAsia="Calibri" w:hAnsi="Calibri" w:cs="Calibri"/>
              </w:rPr>
            </w:pPr>
            <w:r w:rsidRPr="0F617D7D">
              <w:rPr>
                <w:rFonts w:ascii="Calibri" w:eastAsia="Calibri" w:hAnsi="Calibri" w:cs="Calibri"/>
              </w:rPr>
              <w:t>Filming day: Supervisor and 4 Technicians</w:t>
            </w:r>
          </w:p>
        </w:tc>
        <w:tc>
          <w:tcPr>
            <w:tcW w:w="1215" w:type="dxa"/>
          </w:tcPr>
          <w:p w14:paraId="6B894470" w14:textId="267BB8C5" w:rsidR="0F617D7D" w:rsidRDefault="0F617D7D" w:rsidP="0F617D7D">
            <w:pPr>
              <w:jc w:val="right"/>
              <w:rPr>
                <w:rFonts w:ascii="Calibri" w:eastAsia="Calibri" w:hAnsi="Calibri" w:cs="Calibri"/>
              </w:rPr>
            </w:pPr>
            <w:r w:rsidRPr="0F617D7D">
              <w:rPr>
                <w:rFonts w:ascii="Calibri" w:eastAsia="Calibri" w:hAnsi="Calibri" w:cs="Calibri"/>
              </w:rPr>
              <w:t>2800</w:t>
            </w:r>
          </w:p>
        </w:tc>
      </w:tr>
      <w:tr w:rsidR="0F617D7D" w14:paraId="6E0AD428" w14:textId="77777777" w:rsidTr="0F617D7D">
        <w:trPr>
          <w:trHeight w:val="300"/>
        </w:trPr>
        <w:tc>
          <w:tcPr>
            <w:tcW w:w="8145" w:type="dxa"/>
          </w:tcPr>
          <w:p w14:paraId="003F83AE" w14:textId="215D2A22" w:rsidR="0F617D7D" w:rsidRDefault="0F617D7D" w:rsidP="0F617D7D">
            <w:pPr>
              <w:rPr>
                <w:rFonts w:ascii="Calibri" w:eastAsia="Calibri" w:hAnsi="Calibri" w:cs="Calibri"/>
              </w:rPr>
            </w:pPr>
            <w:r w:rsidRPr="0F617D7D">
              <w:rPr>
                <w:rFonts w:ascii="Calibri" w:eastAsia="Calibri" w:hAnsi="Calibri" w:cs="Calibri"/>
              </w:rPr>
              <w:t>Transport allowance, (not including stripped out car to/from location), per day</w:t>
            </w:r>
          </w:p>
        </w:tc>
        <w:tc>
          <w:tcPr>
            <w:tcW w:w="1215" w:type="dxa"/>
          </w:tcPr>
          <w:p w14:paraId="71D52E33" w14:textId="7D425CC8" w:rsidR="0F617D7D" w:rsidRDefault="0F617D7D" w:rsidP="0F617D7D">
            <w:pPr>
              <w:jc w:val="right"/>
              <w:rPr>
                <w:rFonts w:ascii="Calibri" w:eastAsia="Calibri" w:hAnsi="Calibri" w:cs="Calibri"/>
              </w:rPr>
            </w:pPr>
            <w:r w:rsidRPr="0F617D7D">
              <w:rPr>
                <w:rFonts w:ascii="Calibri" w:eastAsia="Calibri" w:hAnsi="Calibri" w:cs="Calibri"/>
              </w:rPr>
              <w:t>200</w:t>
            </w:r>
          </w:p>
        </w:tc>
      </w:tr>
      <w:tr w:rsidR="0F617D7D" w14:paraId="1AFD551F" w14:textId="77777777" w:rsidTr="0F617D7D">
        <w:trPr>
          <w:trHeight w:val="300"/>
        </w:trPr>
        <w:tc>
          <w:tcPr>
            <w:tcW w:w="8145" w:type="dxa"/>
          </w:tcPr>
          <w:p w14:paraId="3B63DFB9" w14:textId="1E040922" w:rsidR="0F617D7D" w:rsidRDefault="0F617D7D" w:rsidP="0F617D7D">
            <w:pPr>
              <w:rPr>
                <w:rFonts w:ascii="Calibri" w:eastAsia="Calibri" w:hAnsi="Calibri" w:cs="Calibri"/>
              </w:rPr>
            </w:pPr>
            <w:r w:rsidRPr="0F617D7D">
              <w:rPr>
                <w:rFonts w:ascii="Calibri" w:eastAsia="Calibri" w:hAnsi="Calibri" w:cs="Calibri"/>
              </w:rPr>
              <w:t>Water bowser, including fuel and mileage allowance, for rain and puddle</w:t>
            </w:r>
          </w:p>
        </w:tc>
        <w:tc>
          <w:tcPr>
            <w:tcW w:w="1215" w:type="dxa"/>
          </w:tcPr>
          <w:p w14:paraId="0A8E5F09" w14:textId="36724F4E" w:rsidR="0F617D7D" w:rsidRDefault="0F617D7D" w:rsidP="0F617D7D">
            <w:pPr>
              <w:jc w:val="right"/>
              <w:rPr>
                <w:rFonts w:ascii="Calibri" w:eastAsia="Calibri" w:hAnsi="Calibri" w:cs="Calibri"/>
              </w:rPr>
            </w:pPr>
            <w:r w:rsidRPr="0F617D7D">
              <w:rPr>
                <w:rFonts w:ascii="Calibri" w:eastAsia="Calibri" w:hAnsi="Calibri" w:cs="Calibri"/>
              </w:rPr>
              <w:t>1200</w:t>
            </w:r>
          </w:p>
        </w:tc>
      </w:tr>
      <w:tr w:rsidR="0F617D7D" w14:paraId="22E18F38" w14:textId="77777777" w:rsidTr="0F617D7D">
        <w:trPr>
          <w:trHeight w:val="300"/>
        </w:trPr>
        <w:tc>
          <w:tcPr>
            <w:tcW w:w="8145" w:type="dxa"/>
          </w:tcPr>
          <w:p w14:paraId="2E75C359" w14:textId="33A4BB07" w:rsidR="0F617D7D" w:rsidRDefault="0F617D7D" w:rsidP="0F617D7D">
            <w:pPr>
              <w:rPr>
                <w:rFonts w:ascii="Calibri" w:eastAsia="Calibri" w:hAnsi="Calibri" w:cs="Calibri"/>
              </w:rPr>
            </w:pPr>
            <w:r w:rsidRPr="0F617D7D">
              <w:rPr>
                <w:rFonts w:ascii="Calibri" w:eastAsia="Calibri" w:hAnsi="Calibri" w:cs="Calibri"/>
              </w:rPr>
              <w:t>Fire services cover (subject to location parameters)</w:t>
            </w:r>
          </w:p>
        </w:tc>
        <w:tc>
          <w:tcPr>
            <w:tcW w:w="1215" w:type="dxa"/>
          </w:tcPr>
          <w:p w14:paraId="5ED6DC57" w14:textId="380189F1" w:rsidR="0F617D7D" w:rsidRDefault="0F617D7D" w:rsidP="0F617D7D">
            <w:pPr>
              <w:jc w:val="right"/>
              <w:rPr>
                <w:rFonts w:ascii="Calibri" w:eastAsia="Calibri" w:hAnsi="Calibri" w:cs="Calibri"/>
              </w:rPr>
            </w:pPr>
            <w:r w:rsidRPr="0F617D7D">
              <w:rPr>
                <w:rFonts w:ascii="Calibri" w:eastAsia="Calibri" w:hAnsi="Calibri" w:cs="Calibri"/>
              </w:rPr>
              <w:t>1500</w:t>
            </w:r>
          </w:p>
        </w:tc>
      </w:tr>
      <w:tr w:rsidR="0F617D7D" w14:paraId="37B8FAD4" w14:textId="77777777" w:rsidTr="0F617D7D">
        <w:trPr>
          <w:trHeight w:val="300"/>
        </w:trPr>
        <w:tc>
          <w:tcPr>
            <w:tcW w:w="8145" w:type="dxa"/>
          </w:tcPr>
          <w:p w14:paraId="33349BDA" w14:textId="5DA9160E" w:rsidR="0F617D7D" w:rsidRDefault="0F617D7D" w:rsidP="0F617D7D">
            <w:pPr>
              <w:rPr>
                <w:rFonts w:ascii="Calibri" w:eastAsia="Calibri" w:hAnsi="Calibri" w:cs="Calibri"/>
              </w:rPr>
            </w:pPr>
            <w:r w:rsidRPr="0F617D7D">
              <w:rPr>
                <w:rFonts w:ascii="Calibri" w:eastAsia="Calibri" w:hAnsi="Calibri" w:cs="Calibri"/>
              </w:rPr>
              <w:t>De-rig at base: 2 x Techs, 1 day</w:t>
            </w:r>
          </w:p>
        </w:tc>
        <w:tc>
          <w:tcPr>
            <w:tcW w:w="1215" w:type="dxa"/>
          </w:tcPr>
          <w:p w14:paraId="3FDE3D40" w14:textId="05F46C41" w:rsidR="0F617D7D" w:rsidRDefault="0F617D7D" w:rsidP="0F617D7D">
            <w:pPr>
              <w:jc w:val="right"/>
              <w:rPr>
                <w:rFonts w:ascii="Calibri" w:eastAsia="Calibri" w:hAnsi="Calibri" w:cs="Calibri"/>
              </w:rPr>
            </w:pPr>
            <w:r w:rsidRPr="0F617D7D">
              <w:rPr>
                <w:rFonts w:ascii="Calibri" w:eastAsia="Calibri" w:hAnsi="Calibri" w:cs="Calibri"/>
              </w:rPr>
              <w:t>1000</w:t>
            </w:r>
          </w:p>
        </w:tc>
      </w:tr>
      <w:tr w:rsidR="0F617D7D" w14:paraId="06A3C9B9" w14:textId="77777777" w:rsidTr="0F617D7D">
        <w:trPr>
          <w:trHeight w:val="300"/>
        </w:trPr>
        <w:tc>
          <w:tcPr>
            <w:tcW w:w="8145" w:type="dxa"/>
          </w:tcPr>
          <w:p w14:paraId="3919008B" w14:textId="7BE136E7" w:rsidR="0F617D7D" w:rsidRDefault="0F617D7D" w:rsidP="0F617D7D">
            <w:pPr>
              <w:jc w:val="right"/>
              <w:rPr>
                <w:rFonts w:ascii="Calibri" w:eastAsia="Calibri" w:hAnsi="Calibri" w:cs="Calibri"/>
              </w:rPr>
            </w:pPr>
            <w:r w:rsidRPr="0F617D7D">
              <w:rPr>
                <w:rFonts w:ascii="Calibri" w:eastAsia="Calibri" w:hAnsi="Calibri" w:cs="Calibri"/>
              </w:rPr>
              <w:t>Total (ex VAT)</w:t>
            </w:r>
          </w:p>
        </w:tc>
        <w:tc>
          <w:tcPr>
            <w:tcW w:w="1215" w:type="dxa"/>
          </w:tcPr>
          <w:p w14:paraId="045DE41C" w14:textId="16B72B68" w:rsidR="0F617D7D" w:rsidRDefault="0F617D7D" w:rsidP="0F617D7D">
            <w:pPr>
              <w:jc w:val="right"/>
              <w:rPr>
                <w:rFonts w:ascii="Calibri" w:eastAsia="Calibri" w:hAnsi="Calibri" w:cs="Calibri"/>
              </w:rPr>
            </w:pPr>
            <w:r w:rsidRPr="0F617D7D">
              <w:rPr>
                <w:rFonts w:ascii="Calibri" w:eastAsia="Calibri" w:hAnsi="Calibri" w:cs="Calibri"/>
              </w:rPr>
              <w:t>15350</w:t>
            </w:r>
          </w:p>
        </w:tc>
      </w:tr>
    </w:tbl>
    <w:p w14:paraId="45188AE2" w14:textId="21691E9A" w:rsidR="00562C24" w:rsidRDefault="00562C24" w:rsidP="0F617D7D">
      <w:pPr>
        <w:rPr>
          <w:rFonts w:ascii="Calibri" w:eastAsia="Calibri" w:hAnsi="Calibri" w:cs="Calibri"/>
        </w:rPr>
      </w:pPr>
    </w:p>
    <w:p w14:paraId="2C078E63" w14:textId="00963325" w:rsidR="00562C24" w:rsidRDefault="00562C24"/>
    <w:p w14:paraId="2E9270D7" w14:textId="0FF54B48" w:rsidR="0F617D7D" w:rsidRDefault="0F617D7D"/>
    <w:sectPr w:rsidR="0F617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1CF6E1"/>
    <w:rsid w:val="00562C24"/>
    <w:rsid w:val="00B76E0A"/>
    <w:rsid w:val="0F617D7D"/>
    <w:rsid w:val="3C1CF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F6E1"/>
  <w15:chartTrackingRefBased/>
  <w15:docId w15:val="{868DF6E0-1F10-42CA-997A-A1D60705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Mann</dc:creator>
  <cp:keywords/>
  <dc:description/>
  <cp:lastModifiedBy>Steve Davies</cp:lastModifiedBy>
  <cp:revision>2</cp:revision>
  <dcterms:created xsi:type="dcterms:W3CDTF">2025-02-04T21:11:00Z</dcterms:created>
  <dcterms:modified xsi:type="dcterms:W3CDTF">2025-02-05T16:06:00Z</dcterms:modified>
</cp:coreProperties>
</file>